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C28BF8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幼儿园晨间谈话记录表（</w:t>
      </w:r>
      <w:r>
        <w:rPr>
          <w:rFonts w:hint="eastAsia" w:ascii="黑体" w:hAnsi="黑体" w:eastAsia="黑体"/>
          <w:sz w:val="32"/>
          <w:szCs w:val="32"/>
          <w:lang w:eastAsia="zh-CN"/>
        </w:rPr>
        <w:t>安全</w:t>
      </w:r>
      <w:r>
        <w:rPr>
          <w:rFonts w:hint="eastAsia" w:ascii="黑体" w:hAnsi="黑体" w:eastAsia="黑体"/>
          <w:sz w:val="32"/>
          <w:szCs w:val="32"/>
        </w:rPr>
        <w:t>）</w:t>
      </w:r>
    </w:p>
    <w:p w14:paraId="27E20D33">
      <w:pPr>
        <w:ind w:firstLine="2221" w:firstLineChars="790"/>
        <w:rPr>
          <w:rFonts w:asciiTheme="minorEastAsia" w:hAnsiTheme="minorEastAsia"/>
          <w:b/>
          <w:sz w:val="28"/>
          <w:szCs w:val="28"/>
          <w:u w:val="single"/>
        </w:rPr>
      </w:pPr>
      <w:r>
        <w:rPr>
          <w:rFonts w:hint="eastAsia" w:asciiTheme="minorEastAsia" w:hAnsiTheme="minorEastAsia"/>
          <w:b/>
          <w:sz w:val="28"/>
          <w:szCs w:val="28"/>
        </w:rPr>
        <w:t>班级：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</w:t>
      </w:r>
      <w:r>
        <w:rPr>
          <w:rFonts w:hint="eastAsia" w:asciiTheme="minorEastAsia" w:hAnsiTheme="minorEastAsia"/>
          <w:b/>
          <w:sz w:val="28"/>
          <w:szCs w:val="28"/>
          <w:u w:val="single"/>
          <w:lang w:val="en-US" w:eastAsia="zh-CN"/>
        </w:rPr>
        <w:t>扬扬1班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/>
          <w:b/>
          <w:sz w:val="28"/>
          <w:szCs w:val="28"/>
        </w:rPr>
        <w:t xml:space="preserve">       教师：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</w:t>
      </w:r>
      <w:r>
        <w:rPr>
          <w:rFonts w:hint="eastAsia" w:asciiTheme="minorEastAsia" w:hAnsiTheme="minorEastAsia"/>
          <w:b/>
          <w:sz w:val="28"/>
          <w:szCs w:val="28"/>
          <w:u w:val="single"/>
          <w:lang w:eastAsia="zh-CN"/>
        </w:rPr>
        <w:t>徐华妹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</w:t>
      </w:r>
    </w:p>
    <w:tbl>
      <w:tblPr>
        <w:tblStyle w:val="4"/>
        <w:tblW w:w="97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2164"/>
        <w:gridCol w:w="1984"/>
        <w:gridCol w:w="3984"/>
      </w:tblGrid>
      <w:tr w14:paraId="225EB06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9" w:hRule="atLeast"/>
        </w:trPr>
        <w:tc>
          <w:tcPr>
            <w:tcW w:w="1630" w:type="dxa"/>
            <w:vAlign w:val="center"/>
          </w:tcPr>
          <w:p w14:paraId="3A1CED68"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日期</w:t>
            </w:r>
          </w:p>
        </w:tc>
        <w:tc>
          <w:tcPr>
            <w:tcW w:w="2164" w:type="dxa"/>
            <w:vAlign w:val="center"/>
          </w:tcPr>
          <w:p w14:paraId="6B169FAB">
            <w:pPr>
              <w:spacing w:line="288" w:lineRule="auto"/>
              <w:jc w:val="center"/>
              <w:rPr>
                <w:rFonts w:hint="default" w:asciiTheme="minorEastAsia" w:hAnsiTheme="minorEastAsia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2024.9.5</w:t>
            </w:r>
          </w:p>
        </w:tc>
        <w:tc>
          <w:tcPr>
            <w:tcW w:w="1984" w:type="dxa"/>
            <w:vAlign w:val="center"/>
          </w:tcPr>
          <w:p w14:paraId="39D138FB"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主题</w:t>
            </w:r>
          </w:p>
        </w:tc>
        <w:tc>
          <w:tcPr>
            <w:tcW w:w="3984" w:type="dxa"/>
            <w:vAlign w:val="center"/>
          </w:tcPr>
          <w:p w14:paraId="227ABD2F">
            <w:pPr>
              <w:spacing w:line="288" w:lineRule="auto"/>
              <w:jc w:val="center"/>
              <w:rPr>
                <w:rFonts w:hint="eastAsia" w:asciiTheme="minorEastAsia" w:hAnsiTheme="minorEastAsia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小心陌生人</w:t>
            </w:r>
          </w:p>
        </w:tc>
      </w:tr>
      <w:tr w14:paraId="2AA695A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1" w:hRule="atLeast"/>
        </w:trPr>
        <w:tc>
          <w:tcPr>
            <w:tcW w:w="1630" w:type="dxa"/>
            <w:vAlign w:val="center"/>
          </w:tcPr>
          <w:p w14:paraId="6F634680"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内容</w:t>
            </w:r>
          </w:p>
        </w:tc>
        <w:tc>
          <w:tcPr>
            <w:tcW w:w="8132" w:type="dxa"/>
            <w:gridSpan w:val="3"/>
            <w:vAlign w:val="center"/>
          </w:tcPr>
          <w:p w14:paraId="1C054E7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cs="宋体"/>
                <w:sz w:val="24"/>
                <w:szCs w:val="24"/>
              </w:rPr>
              <w:t>情景表演：邮递员来家送信笺</w:t>
            </w:r>
          </w:p>
          <w:p w14:paraId="16AEE6F1">
            <w:pPr>
              <w:spacing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应对策略：不答应陌生人的请求；不过多地于陌生人交谈；坚决不开门，有礼貌的谢绝。</w:t>
            </w:r>
          </w:p>
          <w:p w14:paraId="7897D75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  <w:lang w:eastAsia="zh-CN"/>
              </w:rPr>
              <w:t>.</w:t>
            </w:r>
            <w:r>
              <w:rPr>
                <w:rFonts w:hint="eastAsia" w:cs="宋体"/>
                <w:sz w:val="24"/>
                <w:szCs w:val="24"/>
              </w:rPr>
              <w:t>情景表演：远房亲戚来家探亲</w:t>
            </w:r>
          </w:p>
          <w:p w14:paraId="14B4836A">
            <w:pPr>
              <w:spacing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应对策略：不随便开门；可以打电话向家长求证一下；想办法拖延时间。</w:t>
            </w:r>
          </w:p>
          <w:p w14:paraId="1B02FC5F">
            <w:pPr>
              <w:spacing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小结：知道马上想到给妈妈打电话，求证一下事情的真实性，很聪明……</w:t>
            </w:r>
          </w:p>
          <w:p w14:paraId="2225AFD2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hint="eastAsia" w:cs="宋体"/>
                <w:sz w:val="24"/>
                <w:szCs w:val="24"/>
              </w:rPr>
              <w:t>情景表演：公园里碰见陌生人</w:t>
            </w:r>
          </w:p>
          <w:p w14:paraId="250C6932">
            <w:pPr>
              <w:spacing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应对策略：不要相信陌生人的话。不吃陌生人给的食物。不跟陌生人走。</w:t>
            </w:r>
          </w:p>
          <w:p w14:paraId="252F87FA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wordWrap/>
              <w:adjustRightInd/>
              <w:snapToGrid/>
              <w:spacing w:before="0" w:beforeAutospacing="0" w:after="0" w:afterAutospacing="0" w:line="240" w:lineRule="auto"/>
              <w:ind w:right="0" w:rightChars="0"/>
              <w:jc w:val="left"/>
              <w:textAlignment w:val="auto"/>
              <w:outlineLvl w:val="9"/>
              <w:rPr>
                <w:rFonts w:asciiTheme="minorEastAsia" w:hAnsiTheme="minorEastAsia"/>
                <w:sz w:val="24"/>
              </w:rPr>
            </w:pPr>
            <w:r>
              <w:rPr>
                <w:rFonts w:hint="eastAsia" w:cs="宋体"/>
                <w:sz w:val="24"/>
                <w:szCs w:val="24"/>
              </w:rPr>
              <w:t>教师总结：小朋友们表演的都很出色，如果大人不在家，你们要自己注意安全，要学会自我保护不可以轻易的相信陌生人的话，不能随便的将门打开。</w:t>
            </w:r>
          </w:p>
        </w:tc>
      </w:tr>
    </w:tbl>
    <w:p w14:paraId="56205949"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</w:p>
    <w:p w14:paraId="4145A257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幼儿园晨间谈话记录表（</w:t>
      </w:r>
      <w:r>
        <w:rPr>
          <w:rFonts w:hint="eastAsia" w:ascii="黑体" w:hAnsi="黑体" w:eastAsia="黑体"/>
          <w:sz w:val="32"/>
          <w:szCs w:val="32"/>
          <w:lang w:eastAsia="zh-CN"/>
        </w:rPr>
        <w:t>安全</w:t>
      </w:r>
      <w:r>
        <w:rPr>
          <w:rFonts w:hint="eastAsia" w:ascii="黑体" w:hAnsi="黑体" w:eastAsia="黑体"/>
          <w:sz w:val="32"/>
          <w:szCs w:val="32"/>
        </w:rPr>
        <w:t>）</w:t>
      </w:r>
    </w:p>
    <w:p w14:paraId="6B7D82C4">
      <w:pPr>
        <w:ind w:firstLine="2221" w:firstLineChars="790"/>
        <w:rPr>
          <w:rFonts w:asciiTheme="minorEastAsia" w:hAnsiTheme="minorEastAsia"/>
          <w:b/>
          <w:sz w:val="28"/>
          <w:szCs w:val="28"/>
          <w:u w:val="single"/>
        </w:rPr>
      </w:pPr>
      <w:r>
        <w:rPr>
          <w:rFonts w:hint="eastAsia" w:asciiTheme="minorEastAsia" w:hAnsiTheme="minorEastAsia"/>
          <w:b/>
          <w:sz w:val="28"/>
          <w:szCs w:val="28"/>
        </w:rPr>
        <w:t>班级：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</w:t>
      </w:r>
      <w:r>
        <w:rPr>
          <w:rFonts w:hint="eastAsia" w:asciiTheme="minorEastAsia" w:hAnsiTheme="minorEastAsia"/>
          <w:b/>
          <w:sz w:val="28"/>
          <w:szCs w:val="28"/>
          <w:u w:val="single"/>
          <w:lang w:val="en-US" w:eastAsia="zh-CN"/>
        </w:rPr>
        <w:t>扬扬1班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/>
          <w:b/>
          <w:sz w:val="28"/>
          <w:szCs w:val="28"/>
        </w:rPr>
        <w:t xml:space="preserve">       教师：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</w:t>
      </w:r>
      <w:r>
        <w:rPr>
          <w:rFonts w:hint="eastAsia" w:asciiTheme="minorEastAsia" w:hAnsiTheme="minorEastAsia"/>
          <w:b/>
          <w:sz w:val="28"/>
          <w:szCs w:val="28"/>
          <w:u w:val="single"/>
          <w:lang w:val="en-US" w:eastAsia="zh-CN"/>
        </w:rPr>
        <w:t>徐华妹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 </w:t>
      </w:r>
    </w:p>
    <w:tbl>
      <w:tblPr>
        <w:tblStyle w:val="4"/>
        <w:tblW w:w="97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2164"/>
        <w:gridCol w:w="1984"/>
        <w:gridCol w:w="3984"/>
      </w:tblGrid>
      <w:tr w14:paraId="3345D49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630" w:type="dxa"/>
            <w:vAlign w:val="center"/>
          </w:tcPr>
          <w:p w14:paraId="339F65B5"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日期</w:t>
            </w:r>
          </w:p>
        </w:tc>
        <w:tc>
          <w:tcPr>
            <w:tcW w:w="2164" w:type="dxa"/>
            <w:vAlign w:val="center"/>
          </w:tcPr>
          <w:p w14:paraId="36389EB1">
            <w:pPr>
              <w:spacing w:line="288" w:lineRule="auto"/>
              <w:jc w:val="center"/>
              <w:rPr>
                <w:rFonts w:hint="default" w:asciiTheme="minorEastAsia" w:hAnsiTheme="minorEastAsia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2024.9.12</w:t>
            </w:r>
          </w:p>
        </w:tc>
        <w:tc>
          <w:tcPr>
            <w:tcW w:w="1984" w:type="dxa"/>
            <w:vAlign w:val="center"/>
          </w:tcPr>
          <w:p w14:paraId="51E77997"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主题</w:t>
            </w:r>
          </w:p>
        </w:tc>
        <w:tc>
          <w:tcPr>
            <w:tcW w:w="3984" w:type="dxa"/>
            <w:vAlign w:val="center"/>
          </w:tcPr>
          <w:p w14:paraId="584491D3">
            <w:pPr>
              <w:spacing w:line="288" w:lineRule="auto"/>
              <w:jc w:val="center"/>
              <w:rPr>
                <w:rFonts w:hint="default" w:asciiTheme="minorEastAsia" w:hAnsiTheme="minorEastAsia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eastAsia="zh-CN"/>
              </w:rPr>
              <w:t>户外活动中的安全</w:t>
            </w:r>
          </w:p>
        </w:tc>
      </w:tr>
      <w:tr w14:paraId="749A37B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1" w:hRule="atLeast"/>
        </w:trPr>
        <w:tc>
          <w:tcPr>
            <w:tcW w:w="1630" w:type="dxa"/>
            <w:vAlign w:val="center"/>
          </w:tcPr>
          <w:p w14:paraId="2717A95B"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内容</w:t>
            </w:r>
          </w:p>
        </w:tc>
        <w:tc>
          <w:tcPr>
            <w:tcW w:w="8132" w:type="dxa"/>
            <w:gridSpan w:val="3"/>
            <w:vAlign w:val="center"/>
          </w:tcPr>
          <w:p w14:paraId="25177B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eastAsia="zh-CN"/>
              </w:rPr>
              <w:t>师：你们</w:t>
            </w:r>
            <w:r>
              <w:rPr>
                <w:rFonts w:hint="eastAsia" w:asciiTheme="minorEastAsia" w:hAnsiTheme="minorEastAsia"/>
                <w:sz w:val="24"/>
              </w:rPr>
              <w:t>都喜欢户外活动。但是,老师发现小朋友在户外活动时会发生一些不愉快的事情:有的小朋友跌倒了,脸擦花了</w:t>
            </w:r>
            <w:r>
              <w:rPr>
                <w:rFonts w:hint="eastAsia" w:asciiTheme="minorEastAsia" w:hAnsiTheme="minorEastAsia"/>
                <w:sz w:val="24"/>
                <w:lang w:eastAsia="zh-CN"/>
              </w:rPr>
              <w:t>；</w:t>
            </w:r>
            <w:r>
              <w:rPr>
                <w:rFonts w:hint="eastAsia" w:asciiTheme="minorEastAsia" w:hAnsiTheme="minorEastAsia"/>
                <w:sz w:val="24"/>
              </w:rPr>
              <w:t>有的小朋友与小朋友吵架了,抓破皮了等等。所以在户外活动的时候,我们要学会自己保护好自己。你知道户外活动,该如何保护好自己吗?</w:t>
            </w:r>
          </w:p>
          <w:p w14:paraId="1E4356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/>
                <w:sz w:val="24"/>
                <w:lang w:eastAsia="zh-CN"/>
              </w:rPr>
              <w:t>幼：不能乱跑，容易撞到别人。</w:t>
            </w:r>
          </w:p>
          <w:p w14:paraId="429243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师总结:户外活动的时候我们要学会自己保护好自己，</w:t>
            </w:r>
          </w:p>
          <w:p w14:paraId="5D3C0C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1.要遵守活动规则,比如,不推不挤;</w:t>
            </w:r>
          </w:p>
          <w:p w14:paraId="2AB418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2</w:t>
            </w:r>
            <w:r>
              <w:rPr>
                <w:rFonts w:hint="eastAsia" w:asciiTheme="minorEastAsia" w:hAnsiTheme="minorEastAsia"/>
                <w:sz w:val="24"/>
                <w:lang w:eastAsia="zh-CN"/>
              </w:rPr>
              <w:t>.</w:t>
            </w:r>
            <w:r>
              <w:rPr>
                <w:rFonts w:hint="eastAsia" w:asciiTheme="minorEastAsia" w:hAnsiTheme="minorEastAsia"/>
                <w:sz w:val="24"/>
              </w:rPr>
              <w:t xml:space="preserve">发现存在危险隐患的地方,要马上告诉老师: </w:t>
            </w:r>
          </w:p>
          <w:p w14:paraId="1944EA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/>
                <w:sz w:val="24"/>
              </w:rPr>
              <w:t>3</w:t>
            </w:r>
            <w:r>
              <w:rPr>
                <w:rFonts w:hint="eastAsia" w:asciiTheme="minorEastAsia" w:hAnsiTheme="minorEastAsia"/>
                <w:sz w:val="24"/>
                <w:lang w:eastAsia="zh-CN"/>
              </w:rPr>
              <w:t>.</w:t>
            </w:r>
            <w:r>
              <w:rPr>
                <w:rFonts w:hint="eastAsia" w:asciiTheme="minorEastAsia" w:hAnsiTheme="minorEastAsia"/>
                <w:sz w:val="24"/>
              </w:rPr>
              <w:t>与小朋友意见不合不可解决时,可请老师和小朋友一起想办法</w:t>
            </w:r>
            <w:r>
              <w:rPr>
                <w:rFonts w:hint="eastAsia" w:asciiTheme="minorEastAsia" w:hAnsiTheme="minorEastAsia"/>
                <w:sz w:val="24"/>
                <w:lang w:eastAsia="zh-CN"/>
              </w:rPr>
              <w:t>。</w:t>
            </w:r>
          </w:p>
          <w:p w14:paraId="1F1B51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textAlignment w:val="auto"/>
            </w:pPr>
            <w:r>
              <w:rPr>
                <w:rFonts w:hint="eastAsia" w:asciiTheme="minorEastAsia" w:hAnsiTheme="minorEastAsia"/>
                <w:sz w:val="24"/>
              </w:rPr>
              <w:t>4. 当你跌倒时，要学会尽量保护自己，受到的伤害就会小的多。</w:t>
            </w:r>
          </w:p>
          <w:p w14:paraId="636FFB05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wordWrap/>
              <w:adjustRightInd/>
              <w:snapToGrid/>
              <w:spacing w:before="0" w:beforeAutospacing="0" w:after="0" w:afterAutospacing="0" w:line="240" w:lineRule="auto"/>
              <w:ind w:right="0" w:rightChars="0"/>
              <w:jc w:val="left"/>
              <w:textAlignment w:val="auto"/>
              <w:outlineLvl w:val="9"/>
              <w:rPr>
                <w:rFonts w:asciiTheme="minorEastAsia" w:hAnsiTheme="minorEastAsia"/>
                <w:sz w:val="24"/>
              </w:rPr>
            </w:pPr>
          </w:p>
        </w:tc>
      </w:tr>
    </w:tbl>
    <w:p w14:paraId="198E885D">
      <w:pPr>
        <w:rPr>
          <w:rFonts w:hint="eastAsia" w:eastAsiaTheme="minorEastAsia"/>
          <w:lang w:eastAsia="zh-CN"/>
        </w:rPr>
      </w:pPr>
    </w:p>
    <w:p w14:paraId="2E6E4BAB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幼儿园晨间谈话记录表（</w:t>
      </w:r>
      <w:r>
        <w:rPr>
          <w:rFonts w:hint="eastAsia" w:ascii="黑体" w:hAnsi="黑体" w:eastAsia="黑体"/>
          <w:sz w:val="32"/>
          <w:szCs w:val="32"/>
          <w:lang w:eastAsia="zh-CN"/>
        </w:rPr>
        <w:t>安全</w:t>
      </w:r>
      <w:r>
        <w:rPr>
          <w:rFonts w:hint="eastAsia" w:ascii="黑体" w:hAnsi="黑体" w:eastAsia="黑体"/>
          <w:sz w:val="32"/>
          <w:szCs w:val="32"/>
        </w:rPr>
        <w:t>）</w:t>
      </w:r>
    </w:p>
    <w:p w14:paraId="351B3DA7">
      <w:pPr>
        <w:ind w:firstLine="2221" w:firstLineChars="790"/>
        <w:rPr>
          <w:rFonts w:hint="eastAsia" w:asciiTheme="minorEastAsia" w:hAnsiTheme="minorEastAsia"/>
          <w:b/>
          <w:sz w:val="28"/>
          <w:szCs w:val="28"/>
          <w:u w:val="single"/>
        </w:rPr>
      </w:pPr>
      <w:r>
        <w:rPr>
          <w:rFonts w:hint="eastAsia" w:asciiTheme="minorEastAsia" w:hAnsiTheme="minorEastAsia"/>
          <w:b/>
          <w:sz w:val="28"/>
          <w:szCs w:val="28"/>
        </w:rPr>
        <w:t>班级：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</w:t>
      </w:r>
      <w:r>
        <w:rPr>
          <w:rFonts w:hint="eastAsia" w:asciiTheme="minorEastAsia" w:hAnsiTheme="minorEastAsia"/>
          <w:b/>
          <w:sz w:val="28"/>
          <w:szCs w:val="28"/>
          <w:u w:val="single"/>
          <w:lang w:val="en-US" w:eastAsia="zh-CN"/>
        </w:rPr>
        <w:t>扬扬1班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/>
          <w:b/>
          <w:sz w:val="28"/>
          <w:szCs w:val="28"/>
        </w:rPr>
        <w:t xml:space="preserve">       教师：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</w:t>
      </w:r>
      <w:r>
        <w:rPr>
          <w:rFonts w:hint="eastAsia" w:asciiTheme="minorEastAsia" w:hAnsiTheme="minorEastAsia"/>
          <w:b/>
          <w:sz w:val="28"/>
          <w:szCs w:val="28"/>
          <w:u w:val="single"/>
          <w:lang w:eastAsia="zh-CN"/>
        </w:rPr>
        <w:t>徐华妹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</w:t>
      </w:r>
    </w:p>
    <w:tbl>
      <w:tblPr>
        <w:tblStyle w:val="4"/>
        <w:tblW w:w="97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2164"/>
        <w:gridCol w:w="1984"/>
        <w:gridCol w:w="3984"/>
      </w:tblGrid>
      <w:tr w14:paraId="2BF81BA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1630" w:type="dxa"/>
            <w:vAlign w:val="center"/>
          </w:tcPr>
          <w:p w14:paraId="3C84C137"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日期</w:t>
            </w:r>
          </w:p>
        </w:tc>
        <w:tc>
          <w:tcPr>
            <w:tcW w:w="2164" w:type="dxa"/>
            <w:vAlign w:val="center"/>
          </w:tcPr>
          <w:p w14:paraId="73CC199E">
            <w:pPr>
              <w:spacing w:line="288" w:lineRule="auto"/>
              <w:jc w:val="center"/>
              <w:rPr>
                <w:rFonts w:hint="default" w:asciiTheme="minorEastAsia" w:hAnsiTheme="minorEastAsia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2024.9.19</w:t>
            </w:r>
          </w:p>
        </w:tc>
        <w:tc>
          <w:tcPr>
            <w:tcW w:w="1984" w:type="dxa"/>
            <w:vAlign w:val="center"/>
          </w:tcPr>
          <w:p w14:paraId="466302C0"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主题</w:t>
            </w:r>
          </w:p>
        </w:tc>
        <w:tc>
          <w:tcPr>
            <w:tcW w:w="3984" w:type="dxa"/>
            <w:vAlign w:val="center"/>
          </w:tcPr>
          <w:p w14:paraId="74E10B35">
            <w:pPr>
              <w:spacing w:line="288" w:lineRule="auto"/>
              <w:jc w:val="center"/>
              <w:rPr>
                <w:rFonts w:hint="eastAsia" w:asciiTheme="minorEastAsia" w:hAnsiTheme="minorEastAsia" w:eastAsiaTheme="minorEastAsia"/>
                <w:b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认识安全物品和不安全物品</w:t>
            </w:r>
          </w:p>
        </w:tc>
      </w:tr>
      <w:tr w14:paraId="5B45077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1" w:hRule="atLeast"/>
        </w:trPr>
        <w:tc>
          <w:tcPr>
            <w:tcW w:w="1630" w:type="dxa"/>
            <w:vAlign w:val="center"/>
          </w:tcPr>
          <w:p w14:paraId="3D35FBAB"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内容</w:t>
            </w:r>
          </w:p>
        </w:tc>
        <w:tc>
          <w:tcPr>
            <w:tcW w:w="8132" w:type="dxa"/>
            <w:gridSpan w:val="3"/>
            <w:vAlign w:val="center"/>
          </w:tcPr>
          <w:p w14:paraId="3C4B38A7">
            <w:pPr>
              <w:numPr>
                <w:ilvl w:val="0"/>
                <w:numId w:val="0"/>
              </w:numPr>
              <w:spacing w:line="288" w:lineRule="auto"/>
              <w:ind w:leftChars="228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1.</w:t>
            </w:r>
            <w:r>
              <w:rPr>
                <w:rFonts w:asciiTheme="minorEastAsia" w:hAnsiTheme="minorEastAsia"/>
                <w:sz w:val="24"/>
                <w:lang w:val="en-US" w:eastAsia="zh-CN"/>
              </w:rPr>
              <w:t>谈话导入。</w:t>
            </w:r>
            <w:r>
              <w:rPr>
                <w:rFonts w:asciiTheme="minorEastAsia" w:hAnsiTheme="minorEastAsia"/>
                <w:sz w:val="24"/>
                <w:lang w:val="en-US" w:eastAsia="zh-CN"/>
              </w:rPr>
              <w:br w:type="textWrapping"/>
            </w:r>
            <w:r>
              <w:rPr>
                <w:rFonts w:asciiTheme="minorEastAsia" w:hAnsiTheme="minorEastAsia"/>
                <w:sz w:val="24"/>
                <w:lang w:val="en-US" w:eastAsia="zh-CN"/>
              </w:rPr>
              <w:t>教师:小朋友们，在幼儿园里、在家里有一些东西是不能随便玩的，你</w:t>
            </w:r>
          </w:p>
          <w:p w14:paraId="74D6BA39">
            <w:pPr>
              <w:numPr>
                <w:ilvl w:val="0"/>
                <w:numId w:val="0"/>
              </w:numPr>
              <w:spacing w:line="288" w:lineRule="auto"/>
              <w:ind w:left="480" w:hanging="480" w:hangingChars="200"/>
              <w:rPr>
                <w:rFonts w:asciiTheme="minorEastAsia" w:hAnsiTheme="minorEastAsia"/>
                <w:sz w:val="24"/>
                <w:lang w:val="en-US" w:eastAsia="zh-CN"/>
              </w:rPr>
            </w:pPr>
            <w:r>
              <w:rPr>
                <w:rFonts w:asciiTheme="minorEastAsia" w:hAnsiTheme="minorEastAsia"/>
                <w:sz w:val="24"/>
                <w:lang w:val="en-US" w:eastAsia="zh-CN"/>
              </w:rPr>
              <w:t>知道有哪些东西部能玩的吗?</w:t>
            </w:r>
            <w:r>
              <w:rPr>
                <w:rFonts w:asciiTheme="minorEastAsia" w:hAnsiTheme="minorEastAsia"/>
                <w:sz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2.</w:t>
            </w:r>
            <w:r>
              <w:rPr>
                <w:rFonts w:asciiTheme="minorEastAsia" w:hAnsiTheme="minorEastAsia"/>
                <w:sz w:val="24"/>
                <w:lang w:val="en-US" w:eastAsia="zh-CN"/>
              </w:rPr>
              <w:t>游戏“分分类”，巩固幼儿对安全物品和不安全物品的认识。</w:t>
            </w:r>
            <w:r>
              <w:rPr>
                <w:rFonts w:asciiTheme="minorEastAsia" w:hAnsiTheme="minorEastAsia"/>
                <w:sz w:val="24"/>
                <w:lang w:val="en-US" w:eastAsia="zh-CN"/>
              </w:rPr>
              <w:br w:type="textWrapping"/>
            </w:r>
            <w:r>
              <w:rPr>
                <w:rFonts w:asciiTheme="minorEastAsia" w:hAnsiTheme="minorEastAsia"/>
                <w:sz w:val="24"/>
                <w:lang w:val="en-US" w:eastAsia="zh-CN"/>
              </w:rPr>
              <w:t>(1)教师:老师这里有很多东西，这些东西都是安全的吗?哪些东西小朋</w:t>
            </w:r>
          </w:p>
          <w:p w14:paraId="0FCEFBDF">
            <w:pPr>
              <w:numPr>
                <w:ilvl w:val="0"/>
                <w:numId w:val="0"/>
              </w:numPr>
              <w:spacing w:line="288" w:lineRule="auto"/>
              <w:ind w:left="480" w:hanging="480" w:hangingChars="200"/>
              <w:rPr>
                <w:rFonts w:asciiTheme="minorEastAsia" w:hAnsiTheme="minorEastAsia"/>
                <w:sz w:val="24"/>
                <w:lang w:val="en-US" w:eastAsia="zh-CN"/>
              </w:rPr>
            </w:pPr>
            <w:r>
              <w:rPr>
                <w:rFonts w:asciiTheme="minorEastAsia" w:hAnsiTheme="minorEastAsia"/>
                <w:sz w:val="24"/>
                <w:lang w:val="en-US" w:eastAsia="zh-CN"/>
              </w:rPr>
              <w:t>友可以玩耍或者使用呢?今天老师要和小朋友玩一个分类的游戏，在桌面有</w:t>
            </w:r>
          </w:p>
          <w:p w14:paraId="63A533B6">
            <w:pPr>
              <w:numPr>
                <w:ilvl w:val="0"/>
                <w:numId w:val="0"/>
              </w:numPr>
              <w:spacing w:line="288" w:lineRule="auto"/>
              <w:ind w:left="480" w:hanging="480" w:hangingChars="200"/>
              <w:rPr>
                <w:rFonts w:asciiTheme="minorEastAsia" w:hAnsiTheme="minorEastAsia"/>
                <w:sz w:val="24"/>
                <w:lang w:val="en-US" w:eastAsia="zh-CN"/>
              </w:rPr>
            </w:pPr>
            <w:r>
              <w:rPr>
                <w:rFonts w:asciiTheme="minorEastAsia" w:hAnsiTheme="minorEastAsia"/>
                <w:sz w:val="24"/>
                <w:lang w:val="en-US" w:eastAsia="zh-CN"/>
              </w:rPr>
              <w:t>两个塑料筐，一个上面贴着笑脸标志，我们把安全的可以玩的东西放进这个</w:t>
            </w:r>
          </w:p>
          <w:p w14:paraId="6267F3B3">
            <w:pPr>
              <w:numPr>
                <w:ilvl w:val="0"/>
                <w:numId w:val="0"/>
              </w:numPr>
              <w:spacing w:line="288" w:lineRule="auto"/>
              <w:ind w:left="480" w:hanging="480" w:hangingChars="200"/>
              <w:rPr>
                <w:rFonts w:asciiTheme="minorEastAsia" w:hAnsiTheme="minorEastAsia"/>
                <w:sz w:val="24"/>
                <w:lang w:val="en-US" w:eastAsia="zh-CN"/>
              </w:rPr>
            </w:pPr>
            <w:r>
              <w:rPr>
                <w:rFonts w:asciiTheme="minorEastAsia" w:hAnsiTheme="minorEastAsia"/>
                <w:sz w:val="24"/>
                <w:lang w:val="en-US" w:eastAsia="zh-CN"/>
              </w:rPr>
              <w:t>有笑脸的塑料筐里。另一个框子上贴着哭脸标志，我们把不安全的不可以玩</w:t>
            </w:r>
          </w:p>
          <w:p w14:paraId="5C0440A2">
            <w:pPr>
              <w:numPr>
                <w:ilvl w:val="0"/>
                <w:numId w:val="0"/>
              </w:numPr>
              <w:spacing w:line="288" w:lineRule="auto"/>
              <w:ind w:left="480" w:hanging="480" w:hangingChars="20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  <w:lang w:val="en-US" w:eastAsia="zh-CN"/>
              </w:rPr>
              <w:t>耍或者使用的东西放进这个有哭脸的塑料筐里。</w:t>
            </w:r>
            <w:r>
              <w:rPr>
                <w:rFonts w:asciiTheme="minorEastAsia" w:hAnsiTheme="minorEastAsia"/>
                <w:sz w:val="24"/>
                <w:lang w:val="en-US" w:eastAsia="zh-CN"/>
              </w:rPr>
              <w:br w:type="textWrapping"/>
            </w:r>
            <w:r>
              <w:rPr>
                <w:rFonts w:asciiTheme="minorEastAsia" w:hAnsiTheme="minorEastAsia"/>
                <w:sz w:val="24"/>
                <w:lang w:val="en-US" w:eastAsia="zh-CN"/>
              </w:rPr>
              <w:t>(2)教师:我们一起来看一看，找对它们的家了吗?</w:t>
            </w:r>
          </w:p>
          <w:p w14:paraId="68CB8DF8">
            <w:pPr>
              <w:spacing w:line="288" w:lineRule="auto"/>
              <w:ind w:firstLine="480" w:firstLineChars="200"/>
              <w:rPr>
                <w:rFonts w:asciiTheme="minorEastAsia" w:hAnsiTheme="minorEastAsia"/>
                <w:sz w:val="24"/>
              </w:rPr>
            </w:pPr>
          </w:p>
        </w:tc>
      </w:tr>
    </w:tbl>
    <w:p w14:paraId="71AB379A">
      <w:pPr>
        <w:rPr>
          <w:rFonts w:hint="eastAsia" w:eastAsiaTheme="minorEastAsia"/>
          <w:lang w:eastAsia="zh-CN"/>
        </w:rPr>
      </w:pPr>
    </w:p>
    <w:p w14:paraId="0C81037A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幼儿园晨间谈话记录表（</w:t>
      </w:r>
      <w:r>
        <w:rPr>
          <w:rFonts w:hint="eastAsia" w:ascii="黑体" w:hAnsi="黑体" w:eastAsia="黑体"/>
          <w:sz w:val="32"/>
          <w:szCs w:val="32"/>
          <w:lang w:eastAsia="zh-CN"/>
        </w:rPr>
        <w:t>安全</w:t>
      </w:r>
      <w:r>
        <w:rPr>
          <w:rFonts w:hint="eastAsia" w:ascii="黑体" w:hAnsi="黑体" w:eastAsia="黑体"/>
          <w:sz w:val="32"/>
          <w:szCs w:val="32"/>
        </w:rPr>
        <w:t>）</w:t>
      </w:r>
    </w:p>
    <w:p w14:paraId="5EAC015D">
      <w:pPr>
        <w:ind w:firstLine="2221" w:firstLineChars="790"/>
        <w:rPr>
          <w:rFonts w:hint="eastAsia" w:asciiTheme="minorEastAsia" w:hAnsiTheme="minorEastAsia"/>
          <w:b/>
          <w:sz w:val="28"/>
          <w:szCs w:val="28"/>
          <w:u w:val="single"/>
        </w:rPr>
      </w:pPr>
      <w:r>
        <w:rPr>
          <w:rFonts w:hint="eastAsia" w:asciiTheme="minorEastAsia" w:hAnsiTheme="minorEastAsia"/>
          <w:b/>
          <w:sz w:val="28"/>
          <w:szCs w:val="28"/>
        </w:rPr>
        <w:t>班级：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</w:t>
      </w:r>
      <w:r>
        <w:rPr>
          <w:rFonts w:hint="eastAsia" w:asciiTheme="minorEastAsia" w:hAnsiTheme="minorEastAsia"/>
          <w:b/>
          <w:sz w:val="28"/>
          <w:szCs w:val="28"/>
          <w:u w:val="single"/>
          <w:lang w:val="en-US" w:eastAsia="zh-CN"/>
        </w:rPr>
        <w:t>扬扬1班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/>
          <w:b/>
          <w:sz w:val="28"/>
          <w:szCs w:val="28"/>
        </w:rPr>
        <w:t xml:space="preserve">       教师：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</w:t>
      </w:r>
      <w:r>
        <w:rPr>
          <w:rFonts w:hint="eastAsia" w:asciiTheme="minorEastAsia" w:hAnsiTheme="minorEastAsia"/>
          <w:b/>
          <w:sz w:val="28"/>
          <w:szCs w:val="28"/>
          <w:u w:val="single"/>
          <w:lang w:eastAsia="zh-CN"/>
        </w:rPr>
        <w:t>徐华妹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</w:t>
      </w:r>
    </w:p>
    <w:tbl>
      <w:tblPr>
        <w:tblStyle w:val="4"/>
        <w:tblW w:w="97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2164"/>
        <w:gridCol w:w="1984"/>
        <w:gridCol w:w="3984"/>
      </w:tblGrid>
      <w:tr w14:paraId="12DC3D9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1630" w:type="dxa"/>
            <w:vAlign w:val="center"/>
          </w:tcPr>
          <w:p w14:paraId="1979CED5"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日期</w:t>
            </w:r>
          </w:p>
        </w:tc>
        <w:tc>
          <w:tcPr>
            <w:tcW w:w="2164" w:type="dxa"/>
            <w:vAlign w:val="center"/>
          </w:tcPr>
          <w:p w14:paraId="5E5C7DD0">
            <w:pPr>
              <w:spacing w:line="288" w:lineRule="auto"/>
              <w:jc w:val="center"/>
              <w:rPr>
                <w:rFonts w:hint="default" w:asciiTheme="minorEastAsia" w:hAnsiTheme="minorEastAsia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2024.9.26</w:t>
            </w:r>
          </w:p>
        </w:tc>
        <w:tc>
          <w:tcPr>
            <w:tcW w:w="1984" w:type="dxa"/>
            <w:vAlign w:val="center"/>
          </w:tcPr>
          <w:p w14:paraId="435287FD"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主题</w:t>
            </w:r>
          </w:p>
        </w:tc>
        <w:tc>
          <w:tcPr>
            <w:tcW w:w="3984" w:type="dxa"/>
            <w:vAlign w:val="center"/>
          </w:tcPr>
          <w:p w14:paraId="454E4FC8">
            <w:pPr>
              <w:spacing w:line="288" w:lineRule="auto"/>
              <w:jc w:val="center"/>
              <w:rPr>
                <w:rFonts w:hint="eastAsia" w:asciiTheme="minorEastAsia" w:hAnsiTheme="minorEastAsia" w:eastAsiaTheme="minorEastAsia"/>
                <w:b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eastAsia="zh-CN"/>
              </w:rPr>
              <w:t>危险的东西我不碰</w:t>
            </w:r>
          </w:p>
        </w:tc>
      </w:tr>
      <w:tr w14:paraId="796701C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1" w:hRule="atLeast"/>
        </w:trPr>
        <w:tc>
          <w:tcPr>
            <w:tcW w:w="1630" w:type="dxa"/>
            <w:vAlign w:val="center"/>
          </w:tcPr>
          <w:p w14:paraId="04391D11"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内容</w:t>
            </w:r>
          </w:p>
        </w:tc>
        <w:tc>
          <w:tcPr>
            <w:tcW w:w="8132" w:type="dxa"/>
            <w:gridSpan w:val="3"/>
            <w:vAlign w:val="center"/>
          </w:tcPr>
          <w:p w14:paraId="56A9B17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left="0" w:leftChars="0" w:right="0" w:firstLine="480" w:firstLineChars="200"/>
              <w:jc w:val="left"/>
              <w:textAlignment w:val="auto"/>
              <w:outlineLvl w:val="9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我们的桌子消毒都是用的84消毒液，每次保育老师在消毒时孩子们都很好奇，喜欢用鼻子凑过去闻闻味道。因此今天我利用晨间谈话的时间向小朋友进行了“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</w:rPr>
              <w:t>危险的东西我不动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  <w:lang w:eastAsia="zh-CN"/>
              </w:rPr>
              <w:t>”的安全教育。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 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1.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教师将一小块红布放入盛有84消毒液的容器里，让幼儿观察，并提问瓶中的红布发生了什么变化？幼儿：这块布变成了白色。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　2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教师：小朋友们，你们想不想知道为什么它变成了白色？今天，老师就带着小朋友们来揭开这里的奥秘。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　 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出示消毒液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教师：刚才试验中的红布就是被这瓶液体改变了颜色，你们知道它是什么吗？幼儿：消毒液。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　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教师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你们知道消毒液的特点和作用吗？幼儿：用它可以消毒。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　　教师小结：消毒液是一种无色的液体，但它有一种很刺鼻的气味。人们可以用它来消灭有害的细菌。而且它的腐蚀性也很强，所以小朋友们不能随便乱摸。</w:t>
            </w:r>
          </w:p>
        </w:tc>
      </w:tr>
    </w:tbl>
    <w:p w14:paraId="192FBF43"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</w:p>
    <w:p w14:paraId="13968713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幼儿园晨间谈话记录表（</w:t>
      </w:r>
      <w:r>
        <w:rPr>
          <w:rFonts w:hint="eastAsia" w:ascii="黑体" w:hAnsi="黑体" w:eastAsia="黑体"/>
          <w:sz w:val="32"/>
          <w:szCs w:val="32"/>
          <w:lang w:eastAsia="zh-CN"/>
        </w:rPr>
        <w:t>安全</w:t>
      </w:r>
      <w:r>
        <w:rPr>
          <w:rFonts w:hint="eastAsia" w:ascii="黑体" w:hAnsi="黑体" w:eastAsia="黑体"/>
          <w:sz w:val="32"/>
          <w:szCs w:val="32"/>
        </w:rPr>
        <w:t>）</w:t>
      </w:r>
      <w:bookmarkStart w:id="0" w:name="_GoBack"/>
      <w:bookmarkEnd w:id="0"/>
    </w:p>
    <w:p w14:paraId="450FE2F3">
      <w:pPr>
        <w:ind w:firstLine="2221" w:firstLineChars="790"/>
        <w:rPr>
          <w:rFonts w:hint="eastAsia" w:asciiTheme="minorEastAsia" w:hAnsiTheme="minorEastAsia"/>
          <w:b/>
          <w:sz w:val="28"/>
          <w:szCs w:val="28"/>
          <w:u w:val="single"/>
        </w:rPr>
      </w:pPr>
      <w:r>
        <w:rPr>
          <w:rFonts w:hint="eastAsia" w:asciiTheme="minorEastAsia" w:hAnsiTheme="minorEastAsia"/>
          <w:b/>
          <w:sz w:val="28"/>
          <w:szCs w:val="28"/>
        </w:rPr>
        <w:t>班级：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</w:t>
      </w:r>
      <w:r>
        <w:rPr>
          <w:rFonts w:hint="eastAsia" w:asciiTheme="minorEastAsia" w:hAnsiTheme="minorEastAsia"/>
          <w:b/>
          <w:sz w:val="28"/>
          <w:szCs w:val="28"/>
          <w:u w:val="single"/>
          <w:lang w:val="en-US" w:eastAsia="zh-CN"/>
        </w:rPr>
        <w:t>扬扬1班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/>
          <w:b/>
          <w:sz w:val="28"/>
          <w:szCs w:val="28"/>
        </w:rPr>
        <w:t xml:space="preserve">       教师：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</w:t>
      </w:r>
      <w:r>
        <w:rPr>
          <w:rFonts w:hint="eastAsia" w:asciiTheme="minorEastAsia" w:hAnsiTheme="minorEastAsia"/>
          <w:b/>
          <w:sz w:val="28"/>
          <w:szCs w:val="28"/>
          <w:u w:val="single"/>
          <w:lang w:val="en-US" w:eastAsia="zh-CN"/>
        </w:rPr>
        <w:t>徐华妹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</w:t>
      </w:r>
    </w:p>
    <w:tbl>
      <w:tblPr>
        <w:tblStyle w:val="4"/>
        <w:tblW w:w="97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2164"/>
        <w:gridCol w:w="1984"/>
        <w:gridCol w:w="3984"/>
      </w:tblGrid>
      <w:tr w14:paraId="328FB49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1630" w:type="dxa"/>
            <w:vAlign w:val="center"/>
          </w:tcPr>
          <w:p w14:paraId="4AFF307F"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日期</w:t>
            </w:r>
          </w:p>
        </w:tc>
        <w:tc>
          <w:tcPr>
            <w:tcW w:w="2164" w:type="dxa"/>
            <w:vAlign w:val="center"/>
          </w:tcPr>
          <w:p w14:paraId="527E77C5">
            <w:pPr>
              <w:spacing w:line="288" w:lineRule="auto"/>
              <w:jc w:val="center"/>
              <w:rPr>
                <w:rFonts w:hint="default" w:asciiTheme="minorEastAsia" w:hAnsiTheme="minorEastAsia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2024.9.30</w:t>
            </w:r>
          </w:p>
        </w:tc>
        <w:tc>
          <w:tcPr>
            <w:tcW w:w="1984" w:type="dxa"/>
            <w:vAlign w:val="center"/>
          </w:tcPr>
          <w:p w14:paraId="0F9488E9"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主题</w:t>
            </w:r>
          </w:p>
        </w:tc>
        <w:tc>
          <w:tcPr>
            <w:tcW w:w="3984" w:type="dxa"/>
            <w:vAlign w:val="center"/>
          </w:tcPr>
          <w:p w14:paraId="7FE21F2F">
            <w:pPr>
              <w:spacing w:line="288" w:lineRule="auto"/>
              <w:jc w:val="center"/>
              <w:rPr>
                <w:rFonts w:hint="default" w:asciiTheme="minorEastAsia" w:hAnsiTheme="minorEastAsia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假期安全——防溺水</w:t>
            </w:r>
          </w:p>
        </w:tc>
      </w:tr>
      <w:tr w14:paraId="079421F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1" w:hRule="atLeast"/>
        </w:trPr>
        <w:tc>
          <w:tcPr>
            <w:tcW w:w="1630" w:type="dxa"/>
            <w:vAlign w:val="center"/>
          </w:tcPr>
          <w:p w14:paraId="5E68DDC8"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内容</w:t>
            </w:r>
          </w:p>
        </w:tc>
        <w:tc>
          <w:tcPr>
            <w:tcW w:w="8132" w:type="dxa"/>
            <w:gridSpan w:val="3"/>
            <w:vAlign w:val="center"/>
          </w:tcPr>
          <w:p w14:paraId="1E8EC14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 w:firstLine="480" w:firstLineChars="2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1.教师：小朋友们，放假期间我们小朋友休息在家，那么你们会怎么保护自己呢？</w:t>
            </w:r>
          </w:p>
          <w:p w14:paraId="35B68F7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 w:firstLine="480" w:firstLineChars="2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2.教师：现在天气比较热，好多小朋友就喜欢去玩水，我们学了很多防溺水的知识，我想请小朋友来说一说，谁知道怎样来保护自己才不会发生溺水事件。</w:t>
            </w:r>
          </w:p>
          <w:p w14:paraId="3155E8A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 w:firstLine="480" w:firstLineChars="2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3.我们来看看这些图片上的小朋友做法对不对。</w:t>
            </w:r>
          </w:p>
          <w:p w14:paraId="33C2AFB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 w:firstLine="480" w:firstLineChars="2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出示图片一：几个小朋友一起在河里玩水，这样对吗？</w:t>
            </w:r>
          </w:p>
          <w:p w14:paraId="1EAD8FE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 w:firstLine="480" w:firstLineChars="2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出示图片二：玩具掉到了河、湖、池塘里，应该怎么做呢？</w:t>
            </w:r>
          </w:p>
          <w:p w14:paraId="3120DC3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 w:firstLine="480" w:firstLineChars="2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出示图片三：小朋友在河、湖、池塘、海边玩，应该注意什么呢？</w:t>
            </w:r>
          </w:p>
          <w:p w14:paraId="2D0D224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 w:firstLine="480" w:firstLineChars="2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4.教师小结：</w:t>
            </w:r>
          </w:p>
          <w:p w14:paraId="05DA97D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 w:firstLine="480" w:firstLineChars="200"/>
              <w:jc w:val="left"/>
              <w:textAlignment w:val="auto"/>
              <w:outlineLvl w:val="9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我们知道不正确地玩水会带来危险，我们不能在没有大人的陪同下和小朋友去玩水，也不能自己去捡河里的东西，如果小朋友在海边或者游泳池上玩，一定要和大人在一起，保护好自己。</w:t>
            </w:r>
          </w:p>
        </w:tc>
      </w:tr>
    </w:tbl>
    <w:p w14:paraId="349812F9">
      <w:pPr>
        <w:rPr>
          <w:rFonts w:hint="eastAsia" w:eastAsiaTheme="minorEastAsia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508439">
    <w:pPr>
      <w:pStyle w:val="2"/>
      <w:jc w:val="right"/>
      <w:rPr>
        <w:rFonts w:hint="default" w:eastAsiaTheme="minorEastAsia"/>
        <w:lang w:val="en-US" w:eastAsia="zh-CN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6092190" cy="0"/>
              <wp:effectExtent l="0" t="0" r="0" b="0"/>
              <wp:wrapNone/>
              <wp:docPr id="2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46810" y="992886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left:1.05pt;margin-top:-1.85pt;height:0pt;width:479.7pt;z-index:251659264;mso-width-relative:page;mso-height-relative:page;" filled="f" stroked="t" coordsize="21600,21600" o:gfxdata="UEsDBAoAAAAAAIdO4kAAAAAAAAAAAAAAAAAEAAAAZHJzL1BLAwQUAAAACACHTuJAe5DaENQAAAAH&#10;AQAADwAAAGRycy9kb3ducmV2LnhtbE2OMU/DMBCFdyT+g3VIbK2TIpo2jdMBiQEJCQgMjG58jQP2&#10;OdhuEv49RgxlvPeevvuq/WwNG9GH3pGAfJkBQ2qd6qkT8PZ6v9gAC1GSksYRCvjGAPv68qKSpXIT&#10;veDYxI4lCIVSCtAxDiXnodVoZVi6ASl1R+etjOn0HVdeTgluDV9l2Zpb2VP6oOWAdxrbz+ZkE4WK&#10;r+Ns/Pvz06PeNNMHPowFCnF9lWc7YBHneB7Dr35Shzo5HdyJVGBGwCpPQwGLmwJYqrfr/BbY4S/g&#10;dcX/+9c/UEsDBBQAAAAIAIdO4kDsqAFq9gEAAMsDAAAOAAAAZHJzL2Uyb0RvYy54bWytU02O0zAU&#10;3iNxB8t7mjZDSyZqOouphg2CSsABXMdOLPlPfp6mvQQXQGIHK5bsuQ3DMXh2wlCGzSzIwnnPfv6e&#10;v8+f11dHo8lBBFDONnQxm1MiLHetsl1D37+7eVZRApHZlmlnRUNPAujV5umT9eBrUbre6VYEgiAW&#10;6sE3tI/R10UBvBeGwcx5YXFRumBYxDR0RRvYgOhGF+V8vioGF1ofHBcAOLsdF+mEGB4D6KRUXGwd&#10;vzXCxhE1CM0iUoJeeaCbfFopBY9vpAQRiW4oMo15xCYY79NYbNas7gLzveLTEdhjjvCAk2HKYtN7&#10;qC2LjNwG9Q+UUTw4cDLOuDPFSCQrgiwW8wfavO2ZF5kLSg3+XnT4f7D89WEXiGobWlJimcELv/v4&#10;7ceHzz+/f8Lx7usXUiaRBg811l7bXZgy8LuQGB9lMOmPXMgRDbV4vqoWKO+poZeXZVWtJpHFMRKO&#10;Bcty9eKiXFLCsSKvFX9AfID4UjhDUtBQrWziz2p2eAURG2Pp75I0bd2N0jrfobZkaOjqYomtOUNf&#10;SvQDhsYjN7AdJUx3aHgeQ0YEp1WbdiccCN3+WgdyYMkm+UuksdtfZan1lkE/1uWl0UBGRXwTWpmG&#10;Vue7tU3oIvtwIpCEHKVL0d61p6xokTK849x08mMy0XmO8fkb3Pw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e5DaENQAAAAHAQAADwAAAAAAAAABACAAAAAiAAAAZHJzL2Rvd25yZXYueG1sUEsBAhQA&#10;FAAAAAgAh07iQOyoAWr2AQAAywMAAA4AAAAAAAAAAQAgAAAAIwEAAGRycy9lMm9Eb2MueG1sUEsF&#10;BgAAAAAGAAYAWQEAAIsFAAAAAA=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            </w:t>
    </w:r>
    <w:r>
      <w:rPr>
        <w:rFonts w:hint="eastAsia"/>
        <w:lang w:eastAsia="zh-CN"/>
      </w:rPr>
      <w:t>爱心凝聚</w:t>
    </w:r>
    <w:r>
      <w:rPr>
        <w:rFonts w:hint="eastAsia"/>
        <w:lang w:val="en-US" w:eastAsia="zh-CN"/>
      </w:rPr>
      <w:t xml:space="preserve">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A00163">
    <w:pPr>
      <w:pStyle w:val="2"/>
      <w:pBdr>
        <w:bottom w:val="single" w:color="auto" w:sz="4" w:space="0"/>
      </w:pBdr>
      <w:jc w:val="center"/>
      <w:rPr>
        <w:rFonts w:eastAsia="宋体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295275</wp:posOffset>
          </wp:positionH>
          <wp:positionV relativeFrom="paragraph">
            <wp:posOffset>-111760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>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4M2QwZDViMzMwNDM2ZjYxZTMwNGMyMDFjMmQyNTAifQ=="/>
  </w:docVars>
  <w:rsids>
    <w:rsidRoot w:val="043E4186"/>
    <w:rsid w:val="01C7510D"/>
    <w:rsid w:val="042C6B17"/>
    <w:rsid w:val="043E4186"/>
    <w:rsid w:val="04ED2FEA"/>
    <w:rsid w:val="13E22AA3"/>
    <w:rsid w:val="272244A9"/>
    <w:rsid w:val="27B36805"/>
    <w:rsid w:val="31CB0560"/>
    <w:rsid w:val="372825D0"/>
    <w:rsid w:val="39175285"/>
    <w:rsid w:val="41E13B41"/>
    <w:rsid w:val="4BAC2F3D"/>
    <w:rsid w:val="52487D87"/>
    <w:rsid w:val="59782D56"/>
    <w:rsid w:val="5BAC7BB4"/>
    <w:rsid w:val="5C6D2791"/>
    <w:rsid w:val="5D1B54AF"/>
    <w:rsid w:val="5D2A35F5"/>
    <w:rsid w:val="5DD104C4"/>
    <w:rsid w:val="67B60BC2"/>
    <w:rsid w:val="6C2A4FC5"/>
    <w:rsid w:val="737A6893"/>
    <w:rsid w:val="7F97C8ED"/>
    <w:rsid w:val="FBAF0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Hyperlink"/>
    <w:basedOn w:val="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1589</Words>
  <Characters>1651</Characters>
  <Lines>0</Lines>
  <Paragraphs>0</Paragraphs>
  <TotalTime>9</TotalTime>
  <ScaleCrop>false</ScaleCrop>
  <LinksUpToDate>false</LinksUpToDate>
  <CharactersWithSpaces>1777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2022-05-05T22:45:00Z</dcterms:created>
  <dc:creator>✨Mr. Wang</dc:creator>
  <cp:lastModifiedBy>sanli</cp:lastModifiedBy>
  <dcterms:modified xsi:type="dcterms:W3CDTF">2024-09-29T08:21:39Z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EF0657F45FFC4B1EAA9D1FFDCC0AC6A4_13</vt:lpwstr>
  </property>
</Properties>
</file>